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4D" w:rsidRDefault="0073234D" w:rsidP="0073234D">
      <w:pPr>
        <w:tabs>
          <w:tab w:val="left" w:pos="7088"/>
        </w:tabs>
        <w:spacing w:line="594" w:lineRule="exact"/>
        <w:rPr>
          <w:rFonts w:ascii="黑体" w:eastAsia="黑体" w:hAnsi="黑体" w:hint="eastAsia"/>
          <w:bCs/>
          <w:szCs w:val="32"/>
        </w:rPr>
      </w:pPr>
      <w:r w:rsidRPr="005A4FD9"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2</w:t>
      </w:r>
      <w:r w:rsidRPr="005A4FD9">
        <w:rPr>
          <w:rFonts w:ascii="黑体" w:eastAsia="黑体" w:hAnsi="黑体" w:hint="eastAsia"/>
          <w:bCs/>
          <w:szCs w:val="32"/>
        </w:rPr>
        <w:t>：</w:t>
      </w:r>
    </w:p>
    <w:p w:rsidR="0073234D" w:rsidRPr="005A4FD9" w:rsidRDefault="0073234D" w:rsidP="0073234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5A4FD9">
        <w:rPr>
          <w:rFonts w:ascii="方正小标宋简体" w:eastAsia="方正小标宋简体" w:hint="eastAsia"/>
          <w:sz w:val="44"/>
          <w:szCs w:val="44"/>
        </w:rPr>
        <w:t>会议交通路线图</w:t>
      </w:r>
    </w:p>
    <w:p w:rsidR="0073234D" w:rsidRDefault="0073234D" w:rsidP="0073234D">
      <w:pPr>
        <w:spacing w:line="594" w:lineRule="exact"/>
        <w:ind w:firstLineChars="200" w:firstLine="640"/>
        <w:rPr>
          <w:rFonts w:ascii="方正黑体简体" w:eastAsia="方正黑体简体" w:hint="eastAsia"/>
          <w:szCs w:val="32"/>
        </w:rPr>
      </w:pPr>
    </w:p>
    <w:p w:rsidR="0073234D" w:rsidRPr="005A4FD9" w:rsidRDefault="0073234D" w:rsidP="0073234D">
      <w:pPr>
        <w:spacing w:line="594" w:lineRule="exact"/>
        <w:ind w:firstLineChars="200" w:firstLine="640"/>
        <w:rPr>
          <w:rFonts w:ascii="方正黑体简体" w:eastAsia="方正黑体简体"/>
          <w:szCs w:val="32"/>
        </w:rPr>
      </w:pPr>
      <w:r w:rsidRPr="005A4FD9">
        <w:rPr>
          <w:rFonts w:ascii="方正黑体简体" w:eastAsia="方正黑体简体" w:hint="eastAsia"/>
          <w:szCs w:val="32"/>
        </w:rPr>
        <w:t>一</w:t>
      </w:r>
      <w:r w:rsidRPr="005A4FD9">
        <w:rPr>
          <w:rFonts w:ascii="方正黑体简体" w:eastAsia="方正黑体简体"/>
          <w:szCs w:val="32"/>
        </w:rPr>
        <w:t>、</w:t>
      </w:r>
      <w:r w:rsidRPr="005A4FD9">
        <w:rPr>
          <w:rFonts w:ascii="方正黑体简体" w:eastAsia="方正黑体简体" w:hint="eastAsia"/>
          <w:szCs w:val="32"/>
        </w:rPr>
        <w:t>会场地址</w:t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成都市高新区菁蓉国际广场（武侯区天府五街</w:t>
      </w:r>
      <w:r w:rsidRPr="005A4FD9">
        <w:rPr>
          <w:rFonts w:ascii="方正仿宋简体" w:eastAsia="方正仿宋简体" w:hAnsi="仿宋"/>
          <w:szCs w:val="32"/>
        </w:rPr>
        <w:t>200号</w:t>
      </w:r>
      <w:r w:rsidRPr="005A4FD9">
        <w:rPr>
          <w:rFonts w:ascii="方正仿宋简体" w:eastAsia="方正仿宋简体" w:hAnsi="仿宋" w:hint="eastAsia"/>
          <w:szCs w:val="32"/>
        </w:rPr>
        <w:t>）：</w:t>
      </w:r>
    </w:p>
    <w:p w:rsidR="0073234D" w:rsidRPr="005A4FD9" w:rsidRDefault="0073234D" w:rsidP="0073234D">
      <w:pPr>
        <w:spacing w:line="594" w:lineRule="exact"/>
        <w:ind w:firstLine="64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6月2日，7号楼</w:t>
      </w:r>
      <w:r w:rsidRPr="002D29D9">
        <w:rPr>
          <w:rFonts w:ascii="方正仿宋简体" w:eastAsia="方正仿宋简体"/>
          <w:szCs w:val="32"/>
        </w:rPr>
        <w:t>会议室</w:t>
      </w:r>
      <w:r w:rsidRPr="005A4FD9">
        <w:rPr>
          <w:rFonts w:ascii="方正仿宋简体" w:eastAsia="方正仿宋简体" w:hAnsi="仿宋" w:hint="eastAsia"/>
          <w:szCs w:val="32"/>
        </w:rPr>
        <w:t>（研讨会）；</w:t>
      </w:r>
    </w:p>
    <w:p w:rsidR="0073234D" w:rsidRPr="005A4FD9" w:rsidRDefault="0073234D" w:rsidP="0073234D">
      <w:pPr>
        <w:spacing w:line="594" w:lineRule="exact"/>
        <w:ind w:firstLine="64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/>
          <w:szCs w:val="32"/>
        </w:rPr>
        <w:t>6月3日</w:t>
      </w:r>
      <w:r w:rsidRPr="005A4FD9">
        <w:rPr>
          <w:rFonts w:ascii="方正仿宋简体" w:eastAsia="方正仿宋简体" w:hAnsi="仿宋" w:hint="eastAsia"/>
          <w:szCs w:val="32"/>
        </w:rPr>
        <w:t>，</w:t>
      </w:r>
      <w:r w:rsidRPr="005A4FD9">
        <w:rPr>
          <w:rFonts w:ascii="方正仿宋简体" w:eastAsia="方正仿宋简体" w:hAnsi="仿宋"/>
          <w:szCs w:val="32"/>
        </w:rPr>
        <w:t>8号楼</w:t>
      </w:r>
      <w:r w:rsidRPr="002D29D9">
        <w:rPr>
          <w:rFonts w:ascii="方正仿宋简体" w:eastAsia="方正仿宋简体"/>
          <w:szCs w:val="32"/>
        </w:rPr>
        <w:t>2楼会议室（蓉漂茶馆）</w:t>
      </w:r>
      <w:r w:rsidRPr="005A4FD9">
        <w:rPr>
          <w:rFonts w:ascii="方正仿宋简体" w:eastAsia="方正仿宋简体" w:hAnsi="仿宋"/>
          <w:szCs w:val="32"/>
        </w:rPr>
        <w:t>（一届二次会议）。</w:t>
      </w:r>
    </w:p>
    <w:p w:rsidR="0073234D" w:rsidRPr="005A4FD9" w:rsidRDefault="0073234D" w:rsidP="0073234D">
      <w:pPr>
        <w:spacing w:line="594" w:lineRule="exact"/>
        <w:ind w:firstLineChars="200" w:firstLine="640"/>
        <w:rPr>
          <w:rFonts w:ascii="方正黑体简体" w:eastAsia="方正黑体简体"/>
          <w:szCs w:val="32"/>
        </w:rPr>
      </w:pPr>
      <w:r w:rsidRPr="005A4FD9">
        <w:rPr>
          <w:rFonts w:ascii="方正黑体简体" w:eastAsia="方正黑体简体" w:hint="eastAsia"/>
          <w:szCs w:val="32"/>
        </w:rPr>
        <w:t>二、住宿酒店</w:t>
      </w:r>
    </w:p>
    <w:p w:rsidR="0073234D" w:rsidRPr="005A4FD9" w:rsidRDefault="0073234D" w:rsidP="0073234D">
      <w:pPr>
        <w:spacing w:line="594" w:lineRule="exact"/>
        <w:ind w:firstLine="64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推荐</w:t>
      </w:r>
      <w:r w:rsidRPr="005A4FD9">
        <w:rPr>
          <w:rFonts w:ascii="方正仿宋简体" w:eastAsia="方正仿宋简体" w:hAnsi="仿宋"/>
          <w:szCs w:val="32"/>
        </w:rPr>
        <w:t>酒店：</w:t>
      </w:r>
      <w:r w:rsidRPr="005A4FD9">
        <w:rPr>
          <w:rFonts w:ascii="方正仿宋简体" w:eastAsia="方正仿宋简体" w:hAnsi="仿宋" w:hint="eastAsia"/>
          <w:szCs w:val="32"/>
        </w:rPr>
        <w:t>成都</w:t>
      </w:r>
      <w:r w:rsidRPr="005A4FD9">
        <w:rPr>
          <w:rFonts w:ascii="方正仿宋简体" w:eastAsia="方正仿宋简体" w:hAnsi="仿宋"/>
          <w:szCs w:val="32"/>
        </w:rPr>
        <w:t>泰蒙斯</w:t>
      </w:r>
      <w:r w:rsidRPr="005A4FD9">
        <w:rPr>
          <w:rFonts w:ascii="方正仿宋简体" w:eastAsia="方正仿宋简体" w:hAnsi="仿宋" w:hint="eastAsia"/>
          <w:szCs w:val="32"/>
        </w:rPr>
        <w:t>酒店</w:t>
      </w:r>
      <w:r>
        <w:rPr>
          <w:rFonts w:ascii="方正仿宋简体" w:eastAsia="方正仿宋简体" w:hAnsi="仿宋" w:hint="eastAsia"/>
          <w:szCs w:val="32"/>
        </w:rPr>
        <w:t>；</w:t>
      </w:r>
    </w:p>
    <w:p w:rsidR="0073234D" w:rsidRPr="005A4FD9" w:rsidRDefault="0073234D" w:rsidP="0073234D">
      <w:pPr>
        <w:spacing w:line="594" w:lineRule="exact"/>
        <w:ind w:firstLine="64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地址</w:t>
      </w:r>
      <w:r w:rsidRPr="005A4FD9">
        <w:rPr>
          <w:rFonts w:ascii="方正仿宋简体" w:eastAsia="方正仿宋简体" w:hAnsi="仿宋"/>
          <w:szCs w:val="32"/>
        </w:rPr>
        <w:t>：</w:t>
      </w:r>
      <w:r w:rsidRPr="005A4FD9">
        <w:rPr>
          <w:rFonts w:ascii="方正仿宋简体" w:eastAsia="方正仿宋简体" w:hAnsi="仿宋" w:hint="eastAsia"/>
          <w:szCs w:val="32"/>
        </w:rPr>
        <w:t>成都武侯区高新区天府四街</w:t>
      </w:r>
      <w:r w:rsidRPr="005A4FD9">
        <w:rPr>
          <w:rFonts w:ascii="方正仿宋简体" w:eastAsia="方正仿宋简体" w:hAnsi="仿宋"/>
          <w:szCs w:val="32"/>
        </w:rPr>
        <w:t>199号长虹科技大厦B座17F-20F</w:t>
      </w:r>
      <w:r>
        <w:rPr>
          <w:rFonts w:ascii="方正仿宋简体" w:eastAsia="方正仿宋简体" w:hAnsi="仿宋" w:hint="eastAsia"/>
          <w:szCs w:val="32"/>
        </w:rPr>
        <w:t>。</w:t>
      </w:r>
    </w:p>
    <w:p w:rsidR="0073234D" w:rsidRPr="005A4FD9" w:rsidRDefault="0073234D" w:rsidP="0073234D">
      <w:pPr>
        <w:spacing w:line="594" w:lineRule="exact"/>
        <w:ind w:firstLineChars="200" w:firstLine="640"/>
        <w:rPr>
          <w:rFonts w:ascii="方正黑体简体" w:eastAsia="方正黑体简体"/>
          <w:szCs w:val="32"/>
        </w:rPr>
      </w:pPr>
      <w:r w:rsidRPr="005A4FD9">
        <w:rPr>
          <w:rFonts w:ascii="方正黑体简体" w:eastAsia="方正黑体简体" w:hint="eastAsia"/>
          <w:szCs w:val="32"/>
        </w:rPr>
        <w:t>三</w:t>
      </w:r>
      <w:r w:rsidRPr="005A4FD9">
        <w:rPr>
          <w:rFonts w:ascii="方正黑体简体" w:eastAsia="方正黑体简体"/>
          <w:szCs w:val="32"/>
        </w:rPr>
        <w:t>、交通路线</w:t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 xml:space="preserve">1. </w:t>
      </w:r>
      <w:r w:rsidRPr="005A4FD9">
        <w:rPr>
          <w:rFonts w:ascii="方正仿宋简体" w:eastAsia="方正仿宋简体" w:hAnsi="仿宋"/>
          <w:szCs w:val="32"/>
        </w:rPr>
        <w:t>机场至</w:t>
      </w:r>
      <w:r w:rsidRPr="005A4FD9">
        <w:rPr>
          <w:rFonts w:ascii="方正仿宋简体" w:eastAsia="方正仿宋简体" w:hAnsi="仿宋" w:hint="eastAsia"/>
          <w:szCs w:val="32"/>
        </w:rPr>
        <w:t>成都</w:t>
      </w:r>
      <w:r w:rsidRPr="005A4FD9">
        <w:rPr>
          <w:rFonts w:ascii="方正仿宋简体" w:eastAsia="方正仿宋简体" w:hAnsi="仿宋"/>
          <w:szCs w:val="32"/>
        </w:rPr>
        <w:t>泰蒙斯</w:t>
      </w:r>
      <w:r w:rsidRPr="005A4FD9">
        <w:rPr>
          <w:rFonts w:ascii="方正仿宋简体" w:eastAsia="方正仿宋简体" w:hAnsi="仿宋" w:hint="eastAsia"/>
          <w:szCs w:val="32"/>
        </w:rPr>
        <w:t>（出租车约30分钟）</w:t>
      </w:r>
    </w:p>
    <w:p w:rsidR="0073234D" w:rsidRPr="005A4FD9" w:rsidRDefault="0073234D" w:rsidP="0073234D">
      <w:pPr>
        <w:jc w:val="center"/>
        <w:rPr>
          <w:rFonts w:ascii="方正仿宋简体" w:eastAsia="方正仿宋简体" w:hAnsi="仿宋"/>
          <w:szCs w:val="32"/>
        </w:rPr>
      </w:pPr>
      <w:r>
        <w:rPr>
          <w:rFonts w:ascii="方正仿宋简体" w:eastAsia="方正仿宋简体" w:hAnsi="仿宋"/>
          <w:noProof/>
          <w:szCs w:val="32"/>
        </w:rPr>
        <w:drawing>
          <wp:inline distT="0" distB="0" distL="0" distR="0">
            <wp:extent cx="5267325" cy="3095625"/>
            <wp:effectExtent l="19050" t="0" r="9525" b="0"/>
            <wp:docPr id="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/>
          <w:szCs w:val="32"/>
        </w:rPr>
        <w:t>2</w:t>
      </w:r>
      <w:r w:rsidRPr="005A4FD9">
        <w:rPr>
          <w:rFonts w:ascii="方正仿宋简体" w:eastAsia="方正仿宋简体" w:hAnsi="仿宋" w:hint="eastAsia"/>
          <w:szCs w:val="32"/>
        </w:rPr>
        <w:t xml:space="preserve">. </w:t>
      </w:r>
      <w:r w:rsidRPr="005A4FD9">
        <w:rPr>
          <w:rFonts w:ascii="方正仿宋简体" w:eastAsia="方正仿宋简体" w:hAnsi="仿宋"/>
          <w:szCs w:val="32"/>
        </w:rPr>
        <w:t>火车站至酒店</w:t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lastRenderedPageBreak/>
        <w:t>火车</w:t>
      </w:r>
      <w:r w:rsidRPr="005A4FD9">
        <w:rPr>
          <w:rFonts w:ascii="方正仿宋简体" w:eastAsia="方正仿宋简体" w:hAnsi="仿宋"/>
          <w:szCs w:val="32"/>
        </w:rPr>
        <w:t>东站至</w:t>
      </w:r>
      <w:r w:rsidRPr="005A4FD9">
        <w:rPr>
          <w:rFonts w:ascii="方正仿宋简体" w:eastAsia="方正仿宋简体" w:hAnsi="仿宋" w:hint="eastAsia"/>
          <w:szCs w:val="32"/>
        </w:rPr>
        <w:t>成都</w:t>
      </w:r>
      <w:r w:rsidRPr="005A4FD9">
        <w:rPr>
          <w:rFonts w:ascii="方正仿宋简体" w:eastAsia="方正仿宋简体" w:hAnsi="仿宋"/>
          <w:szCs w:val="32"/>
        </w:rPr>
        <w:t>泰蒙斯酒店：</w:t>
      </w:r>
      <w:r w:rsidRPr="005A4FD9">
        <w:rPr>
          <w:rFonts w:ascii="方正仿宋简体" w:eastAsia="方正仿宋简体" w:hAnsi="仿宋" w:hint="eastAsia"/>
          <w:szCs w:val="32"/>
        </w:rPr>
        <w:t>出租车</w:t>
      </w:r>
      <w:r w:rsidRPr="005A4FD9">
        <w:rPr>
          <w:rFonts w:ascii="方正仿宋简体" w:eastAsia="方正仿宋简体" w:hAnsi="仿宋"/>
          <w:szCs w:val="32"/>
        </w:rPr>
        <w:t>约</w:t>
      </w:r>
      <w:r w:rsidRPr="005A4FD9">
        <w:rPr>
          <w:rFonts w:ascii="方正仿宋简体" w:eastAsia="方正仿宋简体" w:hAnsi="仿宋" w:hint="eastAsia"/>
          <w:szCs w:val="32"/>
        </w:rPr>
        <w:t>30分钟</w:t>
      </w:r>
    </w:p>
    <w:p w:rsidR="0073234D" w:rsidRPr="005A4FD9" w:rsidRDefault="0073234D" w:rsidP="0073234D">
      <w:pPr>
        <w:jc w:val="center"/>
        <w:rPr>
          <w:rFonts w:ascii="方正仿宋简体" w:eastAsia="方正仿宋简体" w:hAnsi="仿宋"/>
          <w:szCs w:val="32"/>
        </w:rPr>
      </w:pPr>
      <w:r>
        <w:rPr>
          <w:rFonts w:ascii="方正仿宋简体" w:eastAsia="方正仿宋简体" w:hAnsi="仿宋"/>
          <w:noProof/>
          <w:szCs w:val="32"/>
        </w:rPr>
        <w:drawing>
          <wp:inline distT="0" distB="0" distL="0" distR="0">
            <wp:extent cx="5267325" cy="3276600"/>
            <wp:effectExtent l="19050" t="0" r="9525" b="0"/>
            <wp:docPr id="5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成都</w:t>
      </w:r>
      <w:r w:rsidRPr="005A4FD9">
        <w:rPr>
          <w:rFonts w:ascii="方正仿宋简体" w:eastAsia="方正仿宋简体" w:hAnsi="仿宋"/>
          <w:szCs w:val="32"/>
        </w:rPr>
        <w:t>火车站至酒店</w:t>
      </w:r>
      <w:r w:rsidRPr="005A4FD9">
        <w:rPr>
          <w:rFonts w:ascii="方正仿宋简体" w:eastAsia="方正仿宋简体" w:hAnsi="仿宋" w:hint="eastAsia"/>
          <w:szCs w:val="32"/>
        </w:rPr>
        <w:t>：地铁1号线</w:t>
      </w:r>
      <w:r w:rsidRPr="005A4FD9">
        <w:rPr>
          <w:rFonts w:ascii="方正仿宋简体" w:eastAsia="方正仿宋简体" w:hAnsi="仿宋"/>
          <w:szCs w:val="32"/>
        </w:rPr>
        <w:t>至天府</w:t>
      </w:r>
      <w:r w:rsidRPr="005A4FD9">
        <w:rPr>
          <w:rFonts w:ascii="方正仿宋简体" w:eastAsia="方正仿宋简体" w:hAnsi="仿宋" w:hint="eastAsia"/>
          <w:szCs w:val="32"/>
        </w:rPr>
        <w:t>三</w:t>
      </w:r>
      <w:r w:rsidRPr="005A4FD9">
        <w:rPr>
          <w:rFonts w:ascii="方正仿宋简体" w:eastAsia="方正仿宋简体" w:hAnsi="仿宋"/>
          <w:szCs w:val="32"/>
        </w:rPr>
        <w:t>街站，步行</w:t>
      </w:r>
      <w:r w:rsidRPr="005A4FD9">
        <w:rPr>
          <w:rFonts w:ascii="方正仿宋简体" w:eastAsia="方正仿宋简体" w:hAnsi="仿宋" w:hint="eastAsia"/>
          <w:szCs w:val="32"/>
        </w:rPr>
        <w:t>1.1公里</w:t>
      </w:r>
      <w:r w:rsidRPr="005A4FD9">
        <w:rPr>
          <w:rFonts w:ascii="方正仿宋简体" w:eastAsia="方正仿宋简体" w:hAnsi="仿宋"/>
          <w:szCs w:val="32"/>
        </w:rPr>
        <w:t>到达</w:t>
      </w:r>
      <w:r w:rsidRPr="005A4FD9">
        <w:rPr>
          <w:rFonts w:ascii="方正仿宋简体" w:eastAsia="方正仿宋简体" w:hAnsi="仿宋" w:hint="eastAsia"/>
          <w:szCs w:val="32"/>
        </w:rPr>
        <w:t>成都</w:t>
      </w:r>
      <w:r w:rsidRPr="005A4FD9">
        <w:rPr>
          <w:rFonts w:ascii="方正仿宋简体" w:eastAsia="方正仿宋简体" w:hAnsi="仿宋"/>
          <w:szCs w:val="32"/>
        </w:rPr>
        <w:t>泰蒙斯</w:t>
      </w:r>
      <w:r w:rsidRPr="005A4FD9">
        <w:rPr>
          <w:rFonts w:ascii="方正仿宋简体" w:eastAsia="方正仿宋简体" w:hAnsi="仿宋" w:hint="eastAsia"/>
          <w:szCs w:val="32"/>
        </w:rPr>
        <w:t>酒店</w:t>
      </w:r>
    </w:p>
    <w:p w:rsidR="0073234D" w:rsidRPr="005A4FD9" w:rsidRDefault="0073234D" w:rsidP="0073234D">
      <w:pPr>
        <w:jc w:val="center"/>
        <w:rPr>
          <w:rFonts w:ascii="方正仿宋简体" w:eastAsia="方正仿宋简体" w:hAnsi="仿宋"/>
          <w:szCs w:val="32"/>
        </w:rPr>
      </w:pPr>
      <w:r>
        <w:rPr>
          <w:rFonts w:ascii="方正仿宋简体" w:eastAsia="方正仿宋简体" w:hAnsi="仿宋"/>
          <w:noProof/>
          <w:szCs w:val="32"/>
        </w:rPr>
        <w:drawing>
          <wp:inline distT="0" distB="0" distL="0" distR="0">
            <wp:extent cx="5267325" cy="3895725"/>
            <wp:effectExtent l="19050" t="0" r="9525" b="0"/>
            <wp:docPr id="5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 xml:space="preserve">3. </w:t>
      </w:r>
      <w:r w:rsidRPr="005A4FD9">
        <w:rPr>
          <w:rFonts w:ascii="方正仿宋简体" w:eastAsia="方正仿宋简体" w:hAnsi="仿宋"/>
          <w:szCs w:val="32"/>
        </w:rPr>
        <w:t>酒店至会议地址</w:t>
      </w:r>
    </w:p>
    <w:p w:rsidR="0073234D" w:rsidRPr="005A4FD9" w:rsidRDefault="0073234D" w:rsidP="0073234D">
      <w:pPr>
        <w:jc w:val="center"/>
        <w:rPr>
          <w:rFonts w:ascii="方正仿宋简体" w:eastAsia="方正仿宋简体" w:hAnsi="仿宋"/>
          <w:szCs w:val="32"/>
        </w:rPr>
      </w:pPr>
      <w:r>
        <w:rPr>
          <w:rFonts w:ascii="方正仿宋简体" w:eastAsia="方正仿宋简体" w:hAnsi="仿宋"/>
          <w:noProof/>
          <w:szCs w:val="32"/>
        </w:rPr>
        <w:lastRenderedPageBreak/>
        <w:drawing>
          <wp:inline distT="0" distB="0" distL="0" distR="0">
            <wp:extent cx="5276850" cy="3752850"/>
            <wp:effectExtent l="19050" t="0" r="0" b="0"/>
            <wp:docPr id="6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4D" w:rsidRPr="005A4FD9" w:rsidRDefault="0073234D" w:rsidP="0073234D">
      <w:pPr>
        <w:spacing w:line="594" w:lineRule="exact"/>
        <w:ind w:firstLine="660"/>
        <w:rPr>
          <w:rFonts w:ascii="方正仿宋简体" w:eastAsia="方正仿宋简体" w:hAnsi="仿宋"/>
          <w:szCs w:val="32"/>
        </w:rPr>
      </w:pPr>
      <w:r w:rsidRPr="005A4FD9">
        <w:rPr>
          <w:rFonts w:ascii="方正仿宋简体" w:eastAsia="方正仿宋简体" w:hAnsi="仿宋" w:hint="eastAsia"/>
          <w:szCs w:val="32"/>
        </w:rPr>
        <w:t>该酒店</w:t>
      </w:r>
      <w:r w:rsidRPr="005A4FD9">
        <w:rPr>
          <w:rFonts w:ascii="方正仿宋简体" w:eastAsia="方正仿宋简体" w:hAnsi="仿宋"/>
          <w:szCs w:val="32"/>
        </w:rPr>
        <w:t>离会议场地最近，现场步行测量约</w:t>
      </w:r>
      <w:r w:rsidRPr="005A4FD9">
        <w:rPr>
          <w:rFonts w:ascii="方正仿宋简体" w:eastAsia="方正仿宋简体" w:hAnsi="仿宋" w:hint="eastAsia"/>
          <w:szCs w:val="32"/>
        </w:rPr>
        <w:t>5分钟</w:t>
      </w:r>
      <w:r w:rsidRPr="005A4FD9">
        <w:rPr>
          <w:rFonts w:ascii="方正仿宋简体" w:eastAsia="方正仿宋简体" w:hAnsi="仿宋"/>
          <w:szCs w:val="32"/>
        </w:rPr>
        <w:t>即可到达</w:t>
      </w:r>
      <w:r w:rsidRPr="005A4FD9">
        <w:rPr>
          <w:rFonts w:ascii="方正仿宋简体" w:eastAsia="方正仿宋简体" w:hAnsi="仿宋" w:hint="eastAsia"/>
          <w:szCs w:val="32"/>
        </w:rPr>
        <w:t>。</w:t>
      </w:r>
    </w:p>
    <w:p w:rsidR="0073234D" w:rsidRPr="0073234D" w:rsidRDefault="0073234D" w:rsidP="0073234D">
      <w:pPr>
        <w:tabs>
          <w:tab w:val="left" w:pos="7088"/>
        </w:tabs>
        <w:spacing w:line="594" w:lineRule="exact"/>
        <w:rPr>
          <w:rFonts w:ascii="黑体" w:eastAsia="黑体" w:hAnsi="黑体"/>
          <w:bCs/>
          <w:szCs w:val="32"/>
        </w:rPr>
      </w:pPr>
    </w:p>
    <w:sectPr w:rsidR="0073234D" w:rsidRPr="0073234D" w:rsidSect="00BF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A5" w:rsidRDefault="00A910A5" w:rsidP="00E22E2E">
      <w:r>
        <w:separator/>
      </w:r>
    </w:p>
  </w:endnote>
  <w:endnote w:type="continuationSeparator" w:id="1">
    <w:p w:rsidR="00A910A5" w:rsidRDefault="00A910A5" w:rsidP="00E2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A5" w:rsidRDefault="00A910A5" w:rsidP="00E22E2E">
      <w:r>
        <w:separator/>
      </w:r>
    </w:p>
  </w:footnote>
  <w:footnote w:type="continuationSeparator" w:id="1">
    <w:p w:rsidR="00A910A5" w:rsidRDefault="00A910A5" w:rsidP="00E2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B8A"/>
    <w:multiLevelType w:val="hybridMultilevel"/>
    <w:tmpl w:val="56B23C32"/>
    <w:lvl w:ilvl="0" w:tplc="68D8C68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AD1678"/>
    <w:multiLevelType w:val="hybridMultilevel"/>
    <w:tmpl w:val="C8FC13EA"/>
    <w:lvl w:ilvl="0" w:tplc="A9C44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72F"/>
    <w:rsid w:val="0006551C"/>
    <w:rsid w:val="000B005C"/>
    <w:rsid w:val="0010796F"/>
    <w:rsid w:val="00125A46"/>
    <w:rsid w:val="001B414E"/>
    <w:rsid w:val="001E1883"/>
    <w:rsid w:val="001E5797"/>
    <w:rsid w:val="00201F54"/>
    <w:rsid w:val="002112CB"/>
    <w:rsid w:val="0025585F"/>
    <w:rsid w:val="00272F84"/>
    <w:rsid w:val="003146F9"/>
    <w:rsid w:val="00314FB3"/>
    <w:rsid w:val="00334622"/>
    <w:rsid w:val="0035320A"/>
    <w:rsid w:val="00362A2E"/>
    <w:rsid w:val="00362D6D"/>
    <w:rsid w:val="004415D6"/>
    <w:rsid w:val="00463938"/>
    <w:rsid w:val="0048672F"/>
    <w:rsid w:val="004C258A"/>
    <w:rsid w:val="004E7045"/>
    <w:rsid w:val="00566DA1"/>
    <w:rsid w:val="00582285"/>
    <w:rsid w:val="00603BDE"/>
    <w:rsid w:val="006B2E1A"/>
    <w:rsid w:val="006B606D"/>
    <w:rsid w:val="007040BA"/>
    <w:rsid w:val="0073234D"/>
    <w:rsid w:val="007501D5"/>
    <w:rsid w:val="007D6F2C"/>
    <w:rsid w:val="0081476D"/>
    <w:rsid w:val="00814D8C"/>
    <w:rsid w:val="008E3548"/>
    <w:rsid w:val="008F7C27"/>
    <w:rsid w:val="0094473C"/>
    <w:rsid w:val="00951D78"/>
    <w:rsid w:val="009F02E1"/>
    <w:rsid w:val="00A07DF1"/>
    <w:rsid w:val="00A451E0"/>
    <w:rsid w:val="00A61ED7"/>
    <w:rsid w:val="00A910A5"/>
    <w:rsid w:val="00AD1060"/>
    <w:rsid w:val="00AF7C18"/>
    <w:rsid w:val="00BE7F0C"/>
    <w:rsid w:val="00BF0283"/>
    <w:rsid w:val="00C82FC4"/>
    <w:rsid w:val="00CB718A"/>
    <w:rsid w:val="00D13627"/>
    <w:rsid w:val="00D46722"/>
    <w:rsid w:val="00D96F4B"/>
    <w:rsid w:val="00D97831"/>
    <w:rsid w:val="00DC5437"/>
    <w:rsid w:val="00E12E97"/>
    <w:rsid w:val="00E22A6F"/>
    <w:rsid w:val="00E22E2E"/>
    <w:rsid w:val="00ED081C"/>
    <w:rsid w:val="00F36E85"/>
    <w:rsid w:val="00FC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C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B005C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0B005C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E2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2E2E"/>
    <w:rPr>
      <w:rFonts w:eastAsia="方正仿宋_GBK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2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2E2E"/>
    <w:rPr>
      <w:rFonts w:eastAsia="方正仿宋_GBK"/>
      <w:sz w:val="18"/>
      <w:szCs w:val="18"/>
    </w:rPr>
  </w:style>
  <w:style w:type="paragraph" w:styleId="a6">
    <w:name w:val="List Paragraph"/>
    <w:basedOn w:val="a"/>
    <w:uiPriority w:val="34"/>
    <w:qFormat/>
    <w:rsid w:val="004C258A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C82F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2FC4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xuelian</cp:lastModifiedBy>
  <cp:revision>4</cp:revision>
  <dcterms:created xsi:type="dcterms:W3CDTF">2017-05-05T02:45:00Z</dcterms:created>
  <dcterms:modified xsi:type="dcterms:W3CDTF">2017-05-17T01:30:00Z</dcterms:modified>
</cp:coreProperties>
</file>